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0A0D" w14:textId="697C4292" w:rsidR="000B7914" w:rsidRDefault="000B7914" w:rsidP="00E355FE">
      <w:pPr>
        <w:tabs>
          <w:tab w:val="left" w:pos="3490"/>
        </w:tabs>
        <w:ind w:right="-716"/>
        <w:jc w:val="center"/>
        <w:rPr>
          <w:rFonts w:ascii="Century Gothic" w:hAnsi="Century Gothic"/>
          <w:color w:val="4F81BD" w:themeColor="accent1"/>
          <w:sz w:val="20"/>
          <w:szCs w:val="20"/>
        </w:rPr>
      </w:pPr>
    </w:p>
    <w:p w14:paraId="4BCDF123" w14:textId="36A89E23" w:rsidR="0093706B" w:rsidRDefault="0093706B" w:rsidP="0093325F">
      <w:pPr>
        <w:tabs>
          <w:tab w:val="left" w:pos="3490"/>
        </w:tabs>
        <w:ind w:right="-716"/>
        <w:rPr>
          <w:rFonts w:ascii="Century Gothic" w:hAnsi="Century Gothic"/>
          <w:color w:val="4F81BD" w:themeColor="accent1"/>
          <w:sz w:val="20"/>
          <w:szCs w:val="20"/>
        </w:rPr>
      </w:pPr>
    </w:p>
    <w:p w14:paraId="7DC7770F" w14:textId="77777777" w:rsidR="0093706B" w:rsidRPr="00441ED3" w:rsidRDefault="0093706B" w:rsidP="00E355FE">
      <w:pPr>
        <w:tabs>
          <w:tab w:val="left" w:pos="3490"/>
        </w:tabs>
        <w:ind w:right="-716"/>
        <w:jc w:val="center"/>
        <w:rPr>
          <w:rFonts w:ascii="Century Gothic" w:hAnsi="Century Gothic"/>
          <w:b/>
          <w:bCs/>
          <w:color w:val="4F81BD" w:themeColor="accent1"/>
          <w:sz w:val="20"/>
          <w:szCs w:val="20"/>
        </w:rPr>
      </w:pPr>
    </w:p>
    <w:p w14:paraId="605F1522" w14:textId="453C5BB2" w:rsidR="00441ED3" w:rsidRPr="00441ED3" w:rsidRDefault="0093706B" w:rsidP="00441ED3">
      <w:pPr>
        <w:rPr>
          <w:rFonts w:ascii="Century Gothic" w:eastAsia="Times New Roman" w:hAnsi="Century Gothic" w:cs="Times New Roman"/>
          <w:b/>
          <w:bCs/>
          <w:color w:val="333333"/>
          <w:shd w:val="clear" w:color="auto" w:fill="FFFFFF"/>
          <w:lang w:eastAsia="es-ES_tradnl"/>
        </w:rPr>
      </w:pPr>
      <w:r w:rsidRPr="00441ED3">
        <w:rPr>
          <w:rFonts w:ascii="Century Gothic" w:hAnsi="Century Gothic"/>
          <w:b/>
          <w:bCs/>
          <w:sz w:val="24"/>
        </w:rPr>
        <w:t xml:space="preserve"> </w:t>
      </w:r>
      <w:r w:rsidR="00441ED3" w:rsidRPr="00663433">
        <w:rPr>
          <w:rFonts w:ascii="Century Gothic" w:eastAsia="Times New Roman" w:hAnsi="Century Gothic" w:cs="Times New Roman"/>
          <w:b/>
          <w:bCs/>
          <w:color w:val="333333"/>
          <w:shd w:val="clear" w:color="auto" w:fill="FFFFFF"/>
          <w:lang w:eastAsia="es-ES_tradnl"/>
        </w:rPr>
        <w:t>1152 - Datos estadísticos sobre el porcentaje en volumen presupuestario de contratos adjudicados a través de cada uno de los procedimientos previstos en la legislación de contratos del sector público</w:t>
      </w:r>
      <w:r w:rsidR="00441ED3" w:rsidRPr="00441ED3">
        <w:rPr>
          <w:rFonts w:ascii="Century Gothic" w:eastAsia="Times New Roman" w:hAnsi="Century Gothic" w:cs="Times New Roman"/>
          <w:b/>
          <w:bCs/>
          <w:color w:val="333333"/>
          <w:shd w:val="clear" w:color="auto" w:fill="FFFFFF"/>
          <w:lang w:eastAsia="es-ES_tradnl"/>
        </w:rPr>
        <w:t>:</w:t>
      </w:r>
    </w:p>
    <w:p w14:paraId="379682FF" w14:textId="242C477B" w:rsidR="00441ED3" w:rsidRDefault="00441ED3" w:rsidP="00441ED3">
      <w:pPr>
        <w:rPr>
          <w:rFonts w:ascii="Century Gothic" w:eastAsia="Times New Roman" w:hAnsi="Century Gothic" w:cs="Times New Roman"/>
          <w:color w:val="333333"/>
          <w:shd w:val="clear" w:color="auto" w:fill="FFFFFF"/>
          <w:lang w:eastAsia="es-ES_tradnl"/>
        </w:rPr>
      </w:pPr>
    </w:p>
    <w:p w14:paraId="51BF012A" w14:textId="229C8339" w:rsidR="00441ED3" w:rsidRDefault="00441ED3" w:rsidP="00441ED3">
      <w:pPr>
        <w:rPr>
          <w:rFonts w:ascii="Century Gothic" w:eastAsia="Times New Roman" w:hAnsi="Century Gothic" w:cs="Times New Roman"/>
          <w:color w:val="333333"/>
          <w:shd w:val="clear" w:color="auto" w:fill="FFFFFF"/>
          <w:lang w:eastAsia="es-ES_tradnl"/>
        </w:rPr>
      </w:pPr>
      <w:r>
        <w:rPr>
          <w:rFonts w:ascii="Century Gothic" w:eastAsia="Times New Roman" w:hAnsi="Century Gothic" w:cs="Times New Roman"/>
          <w:color w:val="333333"/>
          <w:shd w:val="clear" w:color="auto" w:fill="FFFFFF"/>
          <w:lang w:eastAsia="es-ES_tradnl"/>
        </w:rPr>
        <w:t>No constan</w:t>
      </w:r>
      <w:r w:rsidR="004E3E7C">
        <w:rPr>
          <w:rFonts w:ascii="Century Gothic" w:eastAsia="Times New Roman" w:hAnsi="Century Gothic" w:cs="Times New Roman"/>
          <w:color w:val="333333"/>
          <w:shd w:val="clear" w:color="auto" w:fill="FFFFFF"/>
          <w:lang w:eastAsia="es-ES_tradnl"/>
        </w:rPr>
        <w:t xml:space="preserve"> datos para </w:t>
      </w:r>
      <w:r w:rsidR="003A5FB4">
        <w:rPr>
          <w:rFonts w:ascii="Century Gothic" w:eastAsia="Times New Roman" w:hAnsi="Century Gothic" w:cs="Times New Roman"/>
          <w:color w:val="333333"/>
          <w:shd w:val="clear" w:color="auto" w:fill="FFFFFF"/>
          <w:lang w:eastAsia="es-ES_tradnl"/>
        </w:rPr>
        <w:t>ningún ejercicio hasta la fecha de actualización</w:t>
      </w:r>
    </w:p>
    <w:p w14:paraId="3B887D9B" w14:textId="3ABAB5BC" w:rsidR="000B7914" w:rsidRDefault="000B7914" w:rsidP="00441ED3">
      <w:pPr>
        <w:jc w:val="both"/>
        <w:rPr>
          <w:rFonts w:ascii="Courier New" w:hAnsi="Courier New" w:cs="Courier New"/>
          <w:sz w:val="16"/>
          <w:szCs w:val="16"/>
        </w:rPr>
      </w:pPr>
    </w:p>
    <w:p w14:paraId="293A8565" w14:textId="451C29B7" w:rsidR="0093325F" w:rsidRDefault="0093325F" w:rsidP="00B5007C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647929E5" w14:textId="17491CEC" w:rsidR="0093325F" w:rsidRDefault="0093325F" w:rsidP="00B5007C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6AE73E55" w14:textId="444F3059" w:rsidR="0093325F" w:rsidRDefault="0093325F" w:rsidP="00B5007C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2CFEAEB5" w14:textId="41813091" w:rsidR="0093325F" w:rsidRDefault="0093325F" w:rsidP="00B5007C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14310A36" w14:textId="5899C0A2" w:rsidR="0093325F" w:rsidRDefault="0093325F" w:rsidP="00B5007C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1D7FEB2F" w14:textId="4F6E25DE" w:rsidR="0093325F" w:rsidRDefault="0093325F" w:rsidP="00B5007C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4FAF8D8A" w14:textId="1CD5C372" w:rsidR="0093325F" w:rsidRDefault="0093325F" w:rsidP="00B5007C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4FB7BDDC" w14:textId="77777777" w:rsidR="0093325F" w:rsidRDefault="0093325F" w:rsidP="00B5007C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1009FC35" w14:textId="6A1D4196" w:rsidR="0093325F" w:rsidRDefault="0093325F" w:rsidP="00B5007C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7F6A0A81" w14:textId="2221F019" w:rsidR="0093325F" w:rsidRDefault="0093325F" w:rsidP="00B5007C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0B04C507" w14:textId="51075E21" w:rsidR="0093325F" w:rsidRDefault="0093325F" w:rsidP="00B5007C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22B307DC" w14:textId="49413DAA" w:rsidR="0093325F" w:rsidRDefault="0093325F" w:rsidP="00B5007C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66E78C2E" w14:textId="5BF9B05A" w:rsidR="0093325F" w:rsidRDefault="0093325F" w:rsidP="00B5007C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1D735E59" w14:textId="6DF72CA9" w:rsidR="0093325F" w:rsidRDefault="0093325F" w:rsidP="00441ED3">
      <w:pPr>
        <w:pStyle w:val="NormalWeb"/>
        <w:ind w:right="-1141"/>
        <w:jc w:val="both"/>
        <w:rPr>
          <w:rFonts w:ascii="Courier New" w:hAnsi="Courier New" w:cs="Courier New"/>
          <w:sz w:val="16"/>
          <w:szCs w:val="16"/>
        </w:rPr>
      </w:pPr>
    </w:p>
    <w:p w14:paraId="3E792F4E" w14:textId="4A1889FE" w:rsidR="0093325F" w:rsidRDefault="0093325F" w:rsidP="00B5007C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2A72BA21" w14:textId="0E5B4A33" w:rsidR="0093325F" w:rsidRDefault="0093325F" w:rsidP="00B5007C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5F3A4192" w14:textId="58F25CF9" w:rsidR="0093325F" w:rsidRDefault="0093325F" w:rsidP="00B5007C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578FCA19" w14:textId="77777777" w:rsidR="0093325F" w:rsidRDefault="0093325F" w:rsidP="0093325F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7B98E882" w14:textId="6962F3C0" w:rsidR="00B71093" w:rsidRPr="00B71093" w:rsidRDefault="00B71093" w:rsidP="00B71093">
      <w:pPr>
        <w:pStyle w:val="Piedepgina"/>
        <w:jc w:val="center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 </w:t>
      </w:r>
    </w:p>
    <w:sectPr w:rsidR="00B71093" w:rsidRPr="00B71093" w:rsidSect="00B5007C">
      <w:headerReference w:type="default" r:id="rId6"/>
      <w:footerReference w:type="default" r:id="rId7"/>
      <w:pgSz w:w="11900" w:h="16840"/>
      <w:pgMar w:top="1980" w:right="1701" w:bottom="567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10C9AA" w14:textId="77777777" w:rsidR="0056222D" w:rsidRDefault="0056222D" w:rsidP="00F128E7">
      <w:r>
        <w:separator/>
      </w:r>
    </w:p>
  </w:endnote>
  <w:endnote w:type="continuationSeparator" w:id="0">
    <w:p w14:paraId="71F7971F" w14:textId="77777777" w:rsidR="0056222D" w:rsidRDefault="0056222D" w:rsidP="00F12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4AA56" w14:textId="77777777" w:rsidR="000E7F3E" w:rsidRPr="00F128E7" w:rsidRDefault="000E7F3E" w:rsidP="00F128E7">
    <w:pPr>
      <w:pStyle w:val="Piedepgina"/>
      <w:tabs>
        <w:tab w:val="clear" w:pos="8504"/>
      </w:tabs>
      <w:ind w:left="-851" w:right="-716"/>
      <w:rPr>
        <w:rFonts w:ascii="Century Gothic" w:hAnsi="Century Gothic"/>
        <w:color w:val="4F81BD" w:themeColor="accent1"/>
        <w:sz w:val="16"/>
        <w:szCs w:val="16"/>
      </w:rPr>
    </w:pPr>
    <w:r w:rsidRPr="00F128E7">
      <w:rPr>
        <w:rFonts w:ascii="Century Gothic" w:hAnsi="Century Gothic"/>
        <w:color w:val="4F81BD" w:themeColor="accent1"/>
        <w:sz w:val="16"/>
        <w:szCs w:val="16"/>
      </w:rPr>
      <w:t>Fundación Canaria Gran Canaria Convention Bureau- Inscrita en el Registro de Fundaciones con el número 162 - CIF: G-35646926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50C3E3" w14:textId="77777777" w:rsidR="0056222D" w:rsidRDefault="0056222D" w:rsidP="00F128E7">
      <w:r>
        <w:separator/>
      </w:r>
    </w:p>
  </w:footnote>
  <w:footnote w:type="continuationSeparator" w:id="0">
    <w:p w14:paraId="7B873697" w14:textId="77777777" w:rsidR="0056222D" w:rsidRDefault="0056222D" w:rsidP="00F128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AA900" w14:textId="2535AA92" w:rsidR="000E7F3E" w:rsidRPr="00AA318A" w:rsidRDefault="000E7F3E" w:rsidP="00AA318A">
    <w:pPr>
      <w:pStyle w:val="Encabezado"/>
      <w:ind w:left="-284"/>
      <w:jc w:val="right"/>
    </w:pPr>
    <w:r>
      <w:rPr>
        <w:noProof/>
        <w:lang w:val="es-ES"/>
      </w:rPr>
      <w:drawing>
        <wp:inline distT="0" distB="0" distL="0" distR="0" wp14:anchorId="2091BA9A" wp14:editId="1C0DC6D8">
          <wp:extent cx="1790700" cy="662388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1120" cy="6625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</w:t>
    </w:r>
    <w:r>
      <w:rPr>
        <w:noProof/>
        <w:lang w:val="es-ES"/>
      </w:rPr>
      <w:drawing>
        <wp:inline distT="0" distB="0" distL="0" distR="0" wp14:anchorId="377FBD98" wp14:editId="3A99421E">
          <wp:extent cx="1483091" cy="493863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639" cy="4947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123999" w14:textId="511FD21F" w:rsidR="000E7F3E" w:rsidRDefault="000E7F3E" w:rsidP="0019327A">
    <w:pPr>
      <w:pStyle w:val="Encabezado"/>
      <w:ind w:left="-284"/>
      <w:jc w:val="center"/>
    </w:pPr>
    <w:r w:rsidRPr="00E00E99">
      <w:rPr>
        <w:rFonts w:ascii="Century Gothic" w:hAnsi="Century Gothic"/>
        <w:b/>
        <w:color w:val="4F81BD" w:themeColor="accent1"/>
      </w:rPr>
      <w:t>FUNDACIÓN CANARIA GRAN CANARIA CONVENTION BUREAU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28E7"/>
    <w:rsid w:val="0000612F"/>
    <w:rsid w:val="00050412"/>
    <w:rsid w:val="000B7914"/>
    <w:rsid w:val="000E7F3E"/>
    <w:rsid w:val="00117704"/>
    <w:rsid w:val="0019327A"/>
    <w:rsid w:val="001A659F"/>
    <w:rsid w:val="0022705A"/>
    <w:rsid w:val="002638D2"/>
    <w:rsid w:val="002F480A"/>
    <w:rsid w:val="003915C2"/>
    <w:rsid w:val="003A5FB4"/>
    <w:rsid w:val="004028DD"/>
    <w:rsid w:val="00441ED3"/>
    <w:rsid w:val="00474208"/>
    <w:rsid w:val="004E3E7C"/>
    <w:rsid w:val="00527D4F"/>
    <w:rsid w:val="00554DBA"/>
    <w:rsid w:val="0056222D"/>
    <w:rsid w:val="00794697"/>
    <w:rsid w:val="007A345E"/>
    <w:rsid w:val="0086388D"/>
    <w:rsid w:val="008736C2"/>
    <w:rsid w:val="00905E9B"/>
    <w:rsid w:val="0093325F"/>
    <w:rsid w:val="0093706B"/>
    <w:rsid w:val="009D215A"/>
    <w:rsid w:val="00A16C67"/>
    <w:rsid w:val="00AA318A"/>
    <w:rsid w:val="00AD58B2"/>
    <w:rsid w:val="00AE112B"/>
    <w:rsid w:val="00B5007C"/>
    <w:rsid w:val="00B71093"/>
    <w:rsid w:val="00CA4C95"/>
    <w:rsid w:val="00DB44C7"/>
    <w:rsid w:val="00E00E99"/>
    <w:rsid w:val="00E355FE"/>
    <w:rsid w:val="00E920D9"/>
    <w:rsid w:val="00EE3015"/>
    <w:rsid w:val="00F128E7"/>
    <w:rsid w:val="00FC4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E5ED3D"/>
  <w14:defaultImageDpi w14:val="300"/>
  <w15:docId w15:val="{CF064006-C1C6-A54C-B3D3-5BA7AC822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45E"/>
    <w:pPr>
      <w:spacing w:after="160" w:line="259" w:lineRule="auto"/>
    </w:pPr>
    <w:rPr>
      <w:sz w:val="22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28E7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F128E7"/>
  </w:style>
  <w:style w:type="paragraph" w:styleId="Piedepgina">
    <w:name w:val="footer"/>
    <w:basedOn w:val="Normal"/>
    <w:link w:val="PiedepginaCar"/>
    <w:unhideWhenUsed/>
    <w:rsid w:val="00F128E7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rsid w:val="00F128E7"/>
  </w:style>
  <w:style w:type="paragraph" w:styleId="Textodeglobo">
    <w:name w:val="Balloon Text"/>
    <w:basedOn w:val="Normal"/>
    <w:link w:val="TextodegloboCar"/>
    <w:uiPriority w:val="99"/>
    <w:semiHidden/>
    <w:unhideWhenUsed/>
    <w:rsid w:val="00F128E7"/>
    <w:pPr>
      <w:spacing w:after="0" w:line="240" w:lineRule="auto"/>
    </w:pPr>
    <w:rPr>
      <w:rFonts w:ascii="Lucida Grande" w:hAnsi="Lucida Grande"/>
      <w:sz w:val="18"/>
      <w:szCs w:val="18"/>
      <w:lang w:val="es-ES_tradnl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28E7"/>
    <w:rPr>
      <w:rFonts w:ascii="Lucida Grande" w:hAnsi="Lucida Grand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B5007C"/>
    <w:rPr>
      <w:color w:val="0000FF"/>
      <w:u w:val="single"/>
    </w:rPr>
  </w:style>
  <w:style w:type="paragraph" w:styleId="NormalWeb">
    <w:name w:val="Normal (Web)"/>
    <w:basedOn w:val="Normal"/>
    <w:unhideWhenUsed/>
    <w:rsid w:val="00B5007C"/>
    <w:pPr>
      <w:spacing w:before="100" w:beforeAutospacing="1" w:after="100" w:afterAutospacing="1" w:line="240" w:lineRule="auto"/>
    </w:pPr>
    <w:rPr>
      <w:rFonts w:ascii="Calibri" w:eastAsiaTheme="minorHAns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45</Words>
  <Characters>253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Ivonne</dc:creator>
  <cp:keywords/>
  <dc:description/>
  <cp:lastModifiedBy>GC CB</cp:lastModifiedBy>
  <cp:revision>7</cp:revision>
  <cp:lastPrinted>2019-05-27T10:19:00Z</cp:lastPrinted>
  <dcterms:created xsi:type="dcterms:W3CDTF">2022-07-01T13:21:00Z</dcterms:created>
  <dcterms:modified xsi:type="dcterms:W3CDTF">2025-03-14T14:00:00Z</dcterms:modified>
</cp:coreProperties>
</file>