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0A250" w14:textId="1D7C43AF" w:rsidR="002B3D3D" w:rsidRPr="00F261DB" w:rsidRDefault="002B3D3D" w:rsidP="00F261DB">
      <w:pPr>
        <w:spacing w:before="106" w:line="302" w:lineRule="auto"/>
        <w:ind w:right="532"/>
        <w:jc w:val="center"/>
        <w:rPr>
          <w:rFonts w:ascii="Century Gothic" w:hAnsi="Century Gothic"/>
          <w:sz w:val="20"/>
          <w:szCs w:val="20"/>
        </w:rPr>
      </w:pPr>
      <w:r w:rsidRPr="00F261DB">
        <w:rPr>
          <w:rFonts w:ascii="Century Gothic" w:hAnsi="Century Gothic"/>
          <w:sz w:val="20"/>
          <w:szCs w:val="20"/>
        </w:rPr>
        <w:t xml:space="preserve">La </w:t>
      </w:r>
      <w:r w:rsidRPr="00F261DB">
        <w:rPr>
          <w:rFonts w:ascii="Century Gothic" w:hAnsi="Century Gothic"/>
          <w:b/>
          <w:sz w:val="20"/>
          <w:szCs w:val="20"/>
        </w:rPr>
        <w:t xml:space="preserve">“Fundación Canaria Gran Canaria Convention Bureau” </w:t>
      </w:r>
      <w:r w:rsidRPr="00F261DB">
        <w:rPr>
          <w:rFonts w:ascii="Century Gothic" w:hAnsi="Century Gothic"/>
          <w:sz w:val="20"/>
          <w:szCs w:val="20"/>
        </w:rPr>
        <w:t>tiene</w:t>
      </w:r>
      <w:r w:rsidRPr="00F261DB">
        <w:rPr>
          <w:rFonts w:ascii="Century Gothic" w:hAnsi="Century Gothic"/>
          <w:spacing w:val="5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por</w:t>
      </w:r>
      <w:r w:rsidRPr="00F261DB">
        <w:rPr>
          <w:rFonts w:ascii="Century Gothic" w:hAnsi="Century Gothic"/>
          <w:spacing w:val="4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objeto:</w:t>
      </w:r>
    </w:p>
    <w:p w14:paraId="62A57E1C" w14:textId="77777777" w:rsidR="002B3D3D" w:rsidRPr="00F261DB" w:rsidRDefault="002B3D3D" w:rsidP="00F261DB">
      <w:pPr>
        <w:spacing w:before="106" w:line="302" w:lineRule="auto"/>
        <w:ind w:left="682" w:right="532"/>
        <w:jc w:val="both"/>
        <w:rPr>
          <w:rFonts w:ascii="Century Gothic" w:hAnsi="Century Gothic"/>
          <w:sz w:val="20"/>
          <w:szCs w:val="20"/>
        </w:rPr>
      </w:pPr>
    </w:p>
    <w:p w14:paraId="355E875B" w14:textId="366D3B80" w:rsidR="002B3D3D" w:rsidRPr="00F261DB" w:rsidRDefault="002B3D3D" w:rsidP="00F261DB">
      <w:pPr>
        <w:tabs>
          <w:tab w:val="left" w:pos="1108"/>
        </w:tabs>
        <w:spacing w:before="106" w:line="300" w:lineRule="auto"/>
        <w:ind w:right="531"/>
        <w:jc w:val="both"/>
        <w:rPr>
          <w:rFonts w:ascii="Century Gothic" w:hAnsi="Century Gothic"/>
          <w:sz w:val="20"/>
          <w:szCs w:val="20"/>
        </w:rPr>
      </w:pPr>
      <w:r w:rsidRPr="00F261DB">
        <w:rPr>
          <w:rFonts w:ascii="Century Gothic" w:hAnsi="Century Gothic"/>
          <w:sz w:val="20"/>
          <w:szCs w:val="20"/>
        </w:rPr>
        <w:t>La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promoción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la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isla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Gran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Canaria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como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sede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congresos,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convenciones, seminarios, viajes de incentivo y cualquier actividad análoga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(en adelante reuniones), y de actividades deportivas, así como captar para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Gran Canaria el rodaje de proyectos audiovisuales de carácter científico,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divulgativo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o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recreativo,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tanto</w:t>
      </w:r>
      <w:r w:rsidRPr="00F261DB">
        <w:rPr>
          <w:rFonts w:ascii="Century Gothic" w:hAnsi="Century Gothic"/>
          <w:spacing w:val="74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nacionales</w:t>
      </w:r>
      <w:r w:rsidRPr="00F261DB">
        <w:rPr>
          <w:rFonts w:ascii="Century Gothic" w:hAnsi="Century Gothic"/>
          <w:spacing w:val="74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como</w:t>
      </w:r>
      <w:r w:rsidRPr="00F261DB">
        <w:rPr>
          <w:rFonts w:ascii="Century Gothic" w:hAnsi="Century Gothic"/>
          <w:spacing w:val="74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internacionales,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proofErr w:type="gramStart"/>
      <w:r w:rsidRPr="00F261DB">
        <w:rPr>
          <w:rFonts w:ascii="Century Gothic" w:hAnsi="Century Gothic"/>
          <w:spacing w:val="2"/>
          <w:w w:val="111"/>
          <w:sz w:val="20"/>
          <w:szCs w:val="20"/>
        </w:rPr>
        <w:t>con</w:t>
      </w:r>
      <w:r w:rsidRPr="00F261DB">
        <w:rPr>
          <w:rFonts w:ascii="Century Gothic" w:hAnsi="Century Gothic"/>
          <w:spacing w:val="2"/>
          <w:w w:val="96"/>
          <w:sz w:val="20"/>
          <w:szCs w:val="20"/>
        </w:rPr>
        <w:t>v</w:t>
      </w:r>
      <w:r w:rsidRPr="00F261DB">
        <w:rPr>
          <w:rFonts w:ascii="Century Gothic" w:hAnsi="Century Gothic"/>
          <w:w w:val="75"/>
          <w:sz w:val="20"/>
          <w:szCs w:val="20"/>
        </w:rPr>
        <w:t>i</w:t>
      </w:r>
      <w:r w:rsidRPr="00F261DB">
        <w:rPr>
          <w:rFonts w:ascii="Century Gothic" w:hAnsi="Century Gothic"/>
          <w:spacing w:val="1"/>
          <w:w w:val="72"/>
          <w:sz w:val="20"/>
          <w:szCs w:val="20"/>
        </w:rPr>
        <w:t>r</w:t>
      </w:r>
      <w:r w:rsidRPr="00F261DB">
        <w:rPr>
          <w:rFonts w:ascii="Century Gothic" w:hAnsi="Century Gothic"/>
          <w:spacing w:val="1"/>
          <w:w w:val="88"/>
          <w:sz w:val="20"/>
          <w:szCs w:val="20"/>
        </w:rPr>
        <w:t>t</w:t>
      </w:r>
      <w:r w:rsidRPr="00F261DB">
        <w:rPr>
          <w:rFonts w:ascii="Century Gothic" w:hAnsi="Century Gothic"/>
          <w:w w:val="75"/>
          <w:sz w:val="20"/>
          <w:szCs w:val="20"/>
        </w:rPr>
        <w:t>i</w:t>
      </w:r>
      <w:r w:rsidRPr="00F261DB">
        <w:rPr>
          <w:rFonts w:ascii="Century Gothic" w:hAnsi="Century Gothic"/>
          <w:spacing w:val="2"/>
          <w:w w:val="105"/>
          <w:sz w:val="20"/>
          <w:szCs w:val="20"/>
        </w:rPr>
        <w:t>en</w:t>
      </w:r>
      <w:r w:rsidRPr="00F261DB">
        <w:rPr>
          <w:rFonts w:ascii="Century Gothic" w:hAnsi="Century Gothic"/>
          <w:spacing w:val="2"/>
          <w:w w:val="113"/>
          <w:sz w:val="20"/>
          <w:szCs w:val="20"/>
        </w:rPr>
        <w:t>d</w:t>
      </w:r>
      <w:r w:rsidRPr="00F261DB">
        <w:rPr>
          <w:rFonts w:ascii="Century Gothic" w:hAnsi="Century Gothic"/>
          <w:w w:val="110"/>
          <w:sz w:val="20"/>
          <w:szCs w:val="20"/>
        </w:rPr>
        <w:t>o</w:t>
      </w:r>
      <w:r w:rsidRPr="00F261DB">
        <w:rPr>
          <w:rFonts w:ascii="Century Gothic" w:hAnsi="Century Gothic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-29"/>
          <w:sz w:val="20"/>
          <w:szCs w:val="20"/>
        </w:rPr>
        <w:t xml:space="preserve"> </w:t>
      </w:r>
      <w:r w:rsidRPr="00F261DB">
        <w:rPr>
          <w:rFonts w:ascii="Century Gothic" w:hAnsi="Century Gothic"/>
          <w:w w:val="116"/>
          <w:sz w:val="20"/>
          <w:szCs w:val="20"/>
        </w:rPr>
        <w:t>a</w:t>
      </w:r>
      <w:proofErr w:type="gramEnd"/>
      <w:r w:rsidRPr="00F261DB">
        <w:rPr>
          <w:rFonts w:ascii="Century Gothic" w:hAnsi="Century Gothic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-29"/>
          <w:sz w:val="20"/>
          <w:szCs w:val="20"/>
        </w:rPr>
        <w:t xml:space="preserve"> </w:t>
      </w:r>
      <w:r w:rsidRPr="00F261DB">
        <w:rPr>
          <w:rFonts w:ascii="Century Gothic" w:hAnsi="Century Gothic"/>
          <w:w w:val="75"/>
          <w:sz w:val="20"/>
          <w:szCs w:val="20"/>
        </w:rPr>
        <w:t>l</w:t>
      </w:r>
      <w:r w:rsidRPr="00F261DB">
        <w:rPr>
          <w:rFonts w:ascii="Century Gothic" w:hAnsi="Century Gothic"/>
          <w:w w:val="116"/>
          <w:sz w:val="20"/>
          <w:szCs w:val="20"/>
        </w:rPr>
        <w:t>a</w:t>
      </w:r>
      <w:r w:rsidRPr="00F261DB">
        <w:rPr>
          <w:rFonts w:ascii="Century Gothic" w:hAnsi="Century Gothic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-29"/>
          <w:sz w:val="20"/>
          <w:szCs w:val="20"/>
        </w:rPr>
        <w:t xml:space="preserve"> </w:t>
      </w:r>
      <w:r w:rsidRPr="00F261DB">
        <w:rPr>
          <w:rFonts w:ascii="Century Gothic" w:hAnsi="Century Gothic"/>
          <w:w w:val="55"/>
          <w:sz w:val="20"/>
          <w:szCs w:val="20"/>
        </w:rPr>
        <w:t>I</w:t>
      </w:r>
      <w:r w:rsidRPr="00F261DB">
        <w:rPr>
          <w:rFonts w:ascii="Century Gothic" w:hAnsi="Century Gothic"/>
          <w:spacing w:val="1"/>
          <w:w w:val="76"/>
          <w:sz w:val="20"/>
          <w:szCs w:val="20"/>
        </w:rPr>
        <w:t>s</w:t>
      </w:r>
      <w:r w:rsidRPr="00F261DB">
        <w:rPr>
          <w:rFonts w:ascii="Century Gothic" w:hAnsi="Century Gothic"/>
          <w:w w:val="75"/>
          <w:sz w:val="20"/>
          <w:szCs w:val="20"/>
        </w:rPr>
        <w:t>l</w:t>
      </w:r>
      <w:r w:rsidRPr="00F261DB">
        <w:rPr>
          <w:rFonts w:ascii="Century Gothic" w:hAnsi="Century Gothic"/>
          <w:w w:val="116"/>
          <w:sz w:val="20"/>
          <w:szCs w:val="20"/>
        </w:rPr>
        <w:t>a</w:t>
      </w:r>
      <w:r w:rsidRPr="00F261DB">
        <w:rPr>
          <w:rFonts w:ascii="Century Gothic" w:hAnsi="Century Gothic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-29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2"/>
          <w:w w:val="105"/>
          <w:sz w:val="20"/>
          <w:szCs w:val="20"/>
        </w:rPr>
        <w:t>e</w:t>
      </w:r>
      <w:r w:rsidRPr="00F261DB">
        <w:rPr>
          <w:rFonts w:ascii="Century Gothic" w:hAnsi="Century Gothic"/>
          <w:w w:val="105"/>
          <w:sz w:val="20"/>
          <w:szCs w:val="20"/>
        </w:rPr>
        <w:t>n</w:t>
      </w:r>
      <w:r w:rsidRPr="00F261DB">
        <w:rPr>
          <w:rFonts w:ascii="Century Gothic" w:hAnsi="Century Gothic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-29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2"/>
          <w:w w:val="98"/>
          <w:sz w:val="20"/>
          <w:szCs w:val="20"/>
        </w:rPr>
        <w:t>u</w:t>
      </w:r>
      <w:r w:rsidRPr="00F261DB">
        <w:rPr>
          <w:rFonts w:ascii="Century Gothic" w:hAnsi="Century Gothic"/>
          <w:w w:val="99"/>
          <w:sz w:val="20"/>
          <w:szCs w:val="20"/>
        </w:rPr>
        <w:t>n</w:t>
      </w:r>
      <w:r w:rsidRPr="00F261DB">
        <w:rPr>
          <w:rFonts w:ascii="Century Gothic" w:hAnsi="Century Gothic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-29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2"/>
          <w:w w:val="95"/>
          <w:sz w:val="20"/>
          <w:szCs w:val="20"/>
        </w:rPr>
        <w:t>e</w:t>
      </w:r>
      <w:r w:rsidRPr="00F261DB">
        <w:rPr>
          <w:rFonts w:ascii="Century Gothic" w:hAnsi="Century Gothic"/>
          <w:spacing w:val="1"/>
          <w:w w:val="95"/>
          <w:sz w:val="20"/>
          <w:szCs w:val="20"/>
        </w:rPr>
        <w:t>s</w:t>
      </w:r>
      <w:r w:rsidRPr="00F261DB">
        <w:rPr>
          <w:rFonts w:ascii="Century Gothic" w:hAnsi="Century Gothic"/>
          <w:spacing w:val="2"/>
          <w:w w:val="112"/>
          <w:sz w:val="20"/>
          <w:szCs w:val="20"/>
        </w:rPr>
        <w:t>cen</w:t>
      </w:r>
      <w:r w:rsidRPr="00F261DB">
        <w:rPr>
          <w:rFonts w:ascii="Century Gothic" w:hAnsi="Century Gothic"/>
          <w:spacing w:val="2"/>
          <w:w w:val="116"/>
          <w:sz w:val="20"/>
          <w:szCs w:val="20"/>
        </w:rPr>
        <w:t>a</w:t>
      </w:r>
      <w:r w:rsidRPr="00F261DB">
        <w:rPr>
          <w:rFonts w:ascii="Century Gothic" w:hAnsi="Century Gothic"/>
          <w:spacing w:val="1"/>
          <w:w w:val="72"/>
          <w:sz w:val="20"/>
          <w:szCs w:val="20"/>
        </w:rPr>
        <w:t>r</w:t>
      </w:r>
      <w:r w:rsidRPr="00F261DB">
        <w:rPr>
          <w:rFonts w:ascii="Century Gothic" w:hAnsi="Century Gothic"/>
          <w:w w:val="75"/>
          <w:sz w:val="20"/>
          <w:szCs w:val="20"/>
        </w:rPr>
        <w:t>i</w:t>
      </w:r>
      <w:r w:rsidRPr="00F261DB">
        <w:rPr>
          <w:rFonts w:ascii="Century Gothic" w:hAnsi="Century Gothic"/>
          <w:w w:val="110"/>
          <w:sz w:val="20"/>
          <w:szCs w:val="20"/>
        </w:rPr>
        <w:t>o</w:t>
      </w:r>
      <w:r w:rsidRPr="00F261DB">
        <w:rPr>
          <w:rFonts w:ascii="Century Gothic" w:hAnsi="Century Gothic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-29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2"/>
          <w:w w:val="99"/>
          <w:sz w:val="20"/>
          <w:szCs w:val="20"/>
        </w:rPr>
        <w:t>n</w:t>
      </w:r>
      <w:r w:rsidRPr="00F261DB">
        <w:rPr>
          <w:rFonts w:ascii="Century Gothic" w:hAnsi="Century Gothic"/>
          <w:spacing w:val="2"/>
          <w:w w:val="116"/>
          <w:sz w:val="20"/>
          <w:szCs w:val="20"/>
        </w:rPr>
        <w:t>a</w:t>
      </w:r>
      <w:r w:rsidRPr="00F261DB">
        <w:rPr>
          <w:rFonts w:ascii="Century Gothic" w:hAnsi="Century Gothic"/>
          <w:spacing w:val="1"/>
          <w:w w:val="88"/>
          <w:sz w:val="20"/>
          <w:szCs w:val="20"/>
        </w:rPr>
        <w:t>t</w:t>
      </w:r>
      <w:r w:rsidRPr="00F261DB">
        <w:rPr>
          <w:rFonts w:ascii="Century Gothic" w:hAnsi="Century Gothic"/>
          <w:spacing w:val="2"/>
          <w:w w:val="98"/>
          <w:sz w:val="20"/>
          <w:szCs w:val="20"/>
        </w:rPr>
        <w:t>u</w:t>
      </w:r>
      <w:r w:rsidRPr="00F261DB">
        <w:rPr>
          <w:rFonts w:ascii="Century Gothic" w:hAnsi="Century Gothic"/>
          <w:spacing w:val="1"/>
          <w:w w:val="72"/>
          <w:sz w:val="20"/>
          <w:szCs w:val="20"/>
        </w:rPr>
        <w:t>r</w:t>
      </w:r>
      <w:r w:rsidRPr="00F261DB">
        <w:rPr>
          <w:rFonts w:ascii="Century Gothic" w:hAnsi="Century Gothic"/>
          <w:spacing w:val="2"/>
          <w:w w:val="116"/>
          <w:sz w:val="20"/>
          <w:szCs w:val="20"/>
        </w:rPr>
        <w:t>a</w:t>
      </w:r>
      <w:r w:rsidRPr="00F261DB">
        <w:rPr>
          <w:rFonts w:ascii="Century Gothic" w:hAnsi="Century Gothic"/>
          <w:w w:val="75"/>
          <w:sz w:val="20"/>
          <w:szCs w:val="20"/>
        </w:rPr>
        <w:t>l</w:t>
      </w:r>
      <w:r w:rsidRPr="00F261DB">
        <w:rPr>
          <w:rFonts w:ascii="Century Gothic" w:hAnsi="Century Gothic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-31"/>
          <w:sz w:val="20"/>
          <w:szCs w:val="20"/>
        </w:rPr>
        <w:t xml:space="preserve"> </w:t>
      </w:r>
      <w:r w:rsidRPr="00F261DB">
        <w:rPr>
          <w:rFonts w:ascii="Century Gothic" w:hAnsi="Century Gothic"/>
          <w:w w:val="75"/>
          <w:sz w:val="20"/>
          <w:szCs w:val="20"/>
        </w:rPr>
        <w:t>i</w:t>
      </w:r>
      <w:r w:rsidRPr="00F261DB">
        <w:rPr>
          <w:rFonts w:ascii="Century Gothic" w:hAnsi="Century Gothic"/>
          <w:spacing w:val="2"/>
          <w:w w:val="113"/>
          <w:sz w:val="20"/>
          <w:szCs w:val="20"/>
        </w:rPr>
        <w:t>d</w:t>
      </w:r>
      <w:r w:rsidRPr="00F261DB">
        <w:rPr>
          <w:rFonts w:ascii="Century Gothic" w:hAnsi="Century Gothic"/>
          <w:spacing w:val="2"/>
          <w:w w:val="104"/>
          <w:sz w:val="20"/>
          <w:szCs w:val="20"/>
        </w:rPr>
        <w:t>ón</w:t>
      </w:r>
      <w:r w:rsidRPr="00F261DB">
        <w:rPr>
          <w:rFonts w:ascii="Century Gothic" w:hAnsi="Century Gothic"/>
          <w:spacing w:val="2"/>
          <w:w w:val="111"/>
          <w:sz w:val="20"/>
          <w:szCs w:val="20"/>
        </w:rPr>
        <w:t>e</w:t>
      </w:r>
      <w:r w:rsidRPr="00F261DB">
        <w:rPr>
          <w:rFonts w:ascii="Century Gothic" w:hAnsi="Century Gothic"/>
          <w:w w:val="111"/>
          <w:sz w:val="20"/>
          <w:szCs w:val="20"/>
        </w:rPr>
        <w:t>o</w:t>
      </w:r>
      <w:r w:rsidRPr="00F261DB">
        <w:rPr>
          <w:rFonts w:ascii="Century Gothic" w:hAnsi="Century Gothic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-29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2"/>
          <w:w w:val="112"/>
          <w:sz w:val="20"/>
          <w:szCs w:val="20"/>
        </w:rPr>
        <w:t>p</w:t>
      </w:r>
      <w:r w:rsidRPr="00F261DB">
        <w:rPr>
          <w:rFonts w:ascii="Century Gothic" w:hAnsi="Century Gothic"/>
          <w:spacing w:val="2"/>
          <w:w w:val="116"/>
          <w:sz w:val="20"/>
          <w:szCs w:val="20"/>
        </w:rPr>
        <w:t>a</w:t>
      </w:r>
      <w:r w:rsidRPr="00F261DB">
        <w:rPr>
          <w:rFonts w:ascii="Century Gothic" w:hAnsi="Century Gothic"/>
          <w:spacing w:val="1"/>
          <w:w w:val="72"/>
          <w:sz w:val="20"/>
          <w:szCs w:val="20"/>
        </w:rPr>
        <w:t>r</w:t>
      </w:r>
      <w:r w:rsidRPr="00F261DB">
        <w:rPr>
          <w:rFonts w:ascii="Century Gothic" w:hAnsi="Century Gothic"/>
          <w:w w:val="116"/>
          <w:sz w:val="20"/>
          <w:szCs w:val="20"/>
        </w:rPr>
        <w:t>a</w:t>
      </w:r>
      <w:r w:rsidRPr="00F261DB">
        <w:rPr>
          <w:rFonts w:ascii="Century Gothic" w:hAnsi="Century Gothic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-29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2"/>
          <w:sz w:val="20"/>
          <w:szCs w:val="20"/>
        </w:rPr>
        <w:t>e</w:t>
      </w:r>
      <w:r w:rsidRPr="00F261DB">
        <w:rPr>
          <w:rFonts w:ascii="Century Gothic" w:hAnsi="Century Gothic"/>
          <w:sz w:val="20"/>
          <w:szCs w:val="20"/>
        </w:rPr>
        <w:t xml:space="preserve">l </w:t>
      </w:r>
      <w:r w:rsidRPr="00F261DB">
        <w:rPr>
          <w:rFonts w:ascii="Century Gothic" w:hAnsi="Century Gothic"/>
          <w:spacing w:val="-31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1"/>
          <w:w w:val="72"/>
          <w:sz w:val="20"/>
          <w:szCs w:val="20"/>
        </w:rPr>
        <w:t>r</w:t>
      </w:r>
      <w:r w:rsidRPr="00F261DB">
        <w:rPr>
          <w:rFonts w:ascii="Century Gothic" w:hAnsi="Century Gothic"/>
          <w:spacing w:val="2"/>
          <w:w w:val="112"/>
          <w:sz w:val="20"/>
          <w:szCs w:val="20"/>
        </w:rPr>
        <w:t>od</w:t>
      </w:r>
      <w:r w:rsidRPr="00F261DB">
        <w:rPr>
          <w:rFonts w:ascii="Century Gothic" w:hAnsi="Century Gothic"/>
          <w:spacing w:val="2"/>
          <w:w w:val="116"/>
          <w:sz w:val="20"/>
          <w:szCs w:val="20"/>
        </w:rPr>
        <w:t>a</w:t>
      </w:r>
      <w:r w:rsidRPr="00F261DB">
        <w:rPr>
          <w:rFonts w:ascii="Century Gothic" w:hAnsi="Century Gothic"/>
          <w:w w:val="60"/>
          <w:sz w:val="20"/>
          <w:szCs w:val="20"/>
        </w:rPr>
        <w:t>j</w:t>
      </w:r>
      <w:r w:rsidRPr="00F261DB">
        <w:rPr>
          <w:rFonts w:ascii="Century Gothic" w:hAnsi="Century Gothic"/>
          <w:w w:val="112"/>
          <w:sz w:val="20"/>
          <w:szCs w:val="20"/>
        </w:rPr>
        <w:t>e</w:t>
      </w:r>
      <w:r w:rsidRPr="00F261DB">
        <w:rPr>
          <w:rFonts w:ascii="Century Gothic" w:hAnsi="Century Gothic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-29"/>
          <w:sz w:val="20"/>
          <w:szCs w:val="20"/>
        </w:rPr>
        <w:t xml:space="preserve"> </w:t>
      </w:r>
      <w:r w:rsidRPr="00F261DB">
        <w:rPr>
          <w:rFonts w:ascii="Century Gothic" w:hAnsi="Century Gothic"/>
          <w:spacing w:val="2"/>
          <w:w w:val="113"/>
          <w:sz w:val="20"/>
          <w:szCs w:val="20"/>
        </w:rPr>
        <w:t>d</w:t>
      </w:r>
      <w:r w:rsidRPr="00F261DB">
        <w:rPr>
          <w:rFonts w:ascii="Century Gothic" w:hAnsi="Century Gothic"/>
          <w:w w:val="112"/>
          <w:sz w:val="20"/>
          <w:szCs w:val="20"/>
        </w:rPr>
        <w:t xml:space="preserve">e </w:t>
      </w:r>
      <w:r w:rsidRPr="00F261DB">
        <w:rPr>
          <w:rFonts w:ascii="Century Gothic" w:hAnsi="Century Gothic"/>
          <w:sz w:val="20"/>
          <w:szCs w:val="20"/>
        </w:rPr>
        <w:t>exteriores.</w:t>
      </w:r>
    </w:p>
    <w:p w14:paraId="134BD619" w14:textId="77777777" w:rsidR="002B3D3D" w:rsidRPr="00F261DB" w:rsidRDefault="002B3D3D" w:rsidP="00F261DB">
      <w:pPr>
        <w:tabs>
          <w:tab w:val="left" w:pos="1108"/>
        </w:tabs>
        <w:spacing w:before="106" w:line="300" w:lineRule="auto"/>
        <w:ind w:right="531"/>
        <w:jc w:val="both"/>
        <w:rPr>
          <w:rFonts w:ascii="Century Gothic" w:hAnsi="Century Gothic"/>
          <w:sz w:val="20"/>
          <w:szCs w:val="20"/>
        </w:rPr>
      </w:pPr>
    </w:p>
    <w:p w14:paraId="7772E9D5" w14:textId="580357CA" w:rsidR="002B3D3D" w:rsidRPr="00F261DB" w:rsidRDefault="002B3D3D" w:rsidP="00F261DB">
      <w:pPr>
        <w:tabs>
          <w:tab w:val="left" w:pos="1108"/>
        </w:tabs>
        <w:spacing w:before="106" w:line="300" w:lineRule="auto"/>
        <w:ind w:right="531"/>
        <w:jc w:val="both"/>
        <w:rPr>
          <w:rFonts w:ascii="Century Gothic" w:hAnsi="Century Gothic"/>
          <w:sz w:val="20"/>
          <w:szCs w:val="20"/>
        </w:rPr>
      </w:pPr>
      <w:r w:rsidRPr="00F261DB">
        <w:rPr>
          <w:rFonts w:ascii="Century Gothic" w:hAnsi="Century Gothic"/>
          <w:sz w:val="20"/>
          <w:szCs w:val="20"/>
        </w:rPr>
        <w:t xml:space="preserve">Propiciar el desarrollo de su infraestructura </w:t>
      </w:r>
      <w:proofErr w:type="spellStart"/>
      <w:r w:rsidRPr="00F261DB">
        <w:rPr>
          <w:rFonts w:ascii="Century Gothic" w:hAnsi="Century Gothic"/>
          <w:sz w:val="20"/>
          <w:szCs w:val="20"/>
        </w:rPr>
        <w:t>congresistica</w:t>
      </w:r>
      <w:proofErr w:type="spellEnd"/>
      <w:r w:rsidRPr="00F261DB">
        <w:rPr>
          <w:rFonts w:ascii="Century Gothic" w:hAnsi="Century Gothic"/>
          <w:sz w:val="20"/>
          <w:szCs w:val="20"/>
        </w:rPr>
        <w:t>, audiovisual y de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servicios</w:t>
      </w:r>
      <w:r w:rsidRPr="00F261DB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complementarios.</w:t>
      </w:r>
    </w:p>
    <w:p w14:paraId="17939698" w14:textId="77777777" w:rsidR="002B3D3D" w:rsidRPr="00F261DB" w:rsidRDefault="002B3D3D" w:rsidP="00F261DB">
      <w:pPr>
        <w:pStyle w:val="Textoindependiente"/>
        <w:spacing w:before="2"/>
        <w:jc w:val="both"/>
        <w:rPr>
          <w:rFonts w:ascii="Century Gothic" w:hAnsi="Century Gothic"/>
          <w:sz w:val="20"/>
          <w:szCs w:val="20"/>
        </w:rPr>
      </w:pPr>
    </w:p>
    <w:p w14:paraId="140512B3" w14:textId="77777777" w:rsidR="002B3D3D" w:rsidRPr="00F261DB" w:rsidRDefault="002B3D3D" w:rsidP="00F261DB">
      <w:pPr>
        <w:tabs>
          <w:tab w:val="left" w:pos="1108"/>
        </w:tabs>
        <w:spacing w:line="302" w:lineRule="auto"/>
        <w:ind w:right="531"/>
        <w:jc w:val="both"/>
        <w:rPr>
          <w:rFonts w:ascii="Century Gothic" w:hAnsi="Century Gothic"/>
          <w:sz w:val="20"/>
          <w:szCs w:val="20"/>
        </w:rPr>
      </w:pPr>
      <w:r w:rsidRPr="00F261DB">
        <w:rPr>
          <w:rFonts w:ascii="Century Gothic" w:hAnsi="Century Gothic"/>
          <w:sz w:val="20"/>
          <w:szCs w:val="20"/>
        </w:rPr>
        <w:t>Ofrecer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servicio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asesoramiento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al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organizador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reuniones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y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a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los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promotores</w:t>
      </w:r>
      <w:r w:rsidRPr="00F261DB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</w:t>
      </w:r>
      <w:r w:rsidRPr="00F261DB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proyectos</w:t>
      </w:r>
      <w:r w:rsidRPr="00F261DB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audiovisuales.</w:t>
      </w:r>
    </w:p>
    <w:p w14:paraId="21AB0976" w14:textId="77777777" w:rsidR="002B3D3D" w:rsidRPr="00F261DB" w:rsidRDefault="002B3D3D" w:rsidP="00F261DB">
      <w:pPr>
        <w:pStyle w:val="Textoindependiente"/>
        <w:spacing w:before="4"/>
        <w:jc w:val="both"/>
        <w:rPr>
          <w:rFonts w:ascii="Century Gothic" w:hAnsi="Century Gothic"/>
          <w:sz w:val="20"/>
          <w:szCs w:val="20"/>
        </w:rPr>
      </w:pPr>
    </w:p>
    <w:p w14:paraId="3996C2B1" w14:textId="77777777" w:rsidR="002B3D3D" w:rsidRPr="00F261DB" w:rsidRDefault="002B3D3D" w:rsidP="00F261DB">
      <w:pPr>
        <w:tabs>
          <w:tab w:val="left" w:pos="1108"/>
        </w:tabs>
        <w:spacing w:line="302" w:lineRule="auto"/>
        <w:ind w:right="529"/>
        <w:jc w:val="both"/>
        <w:rPr>
          <w:rFonts w:ascii="Century Gothic" w:hAnsi="Century Gothic"/>
          <w:sz w:val="20"/>
          <w:szCs w:val="20"/>
        </w:rPr>
      </w:pPr>
      <w:r w:rsidRPr="00F261DB">
        <w:rPr>
          <w:rFonts w:ascii="Century Gothic" w:hAnsi="Century Gothic"/>
          <w:sz w:val="20"/>
          <w:szCs w:val="20"/>
        </w:rPr>
        <w:t>Promover y facilitar el material necesario que sirva de soporte a sus estas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actuaciones.</w:t>
      </w:r>
    </w:p>
    <w:p w14:paraId="67B7DD6F" w14:textId="77777777" w:rsidR="002B3D3D" w:rsidRPr="00F261DB" w:rsidRDefault="002B3D3D" w:rsidP="00F261DB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14:paraId="13B6E310" w14:textId="77777777" w:rsidR="002B3D3D" w:rsidRPr="00F261DB" w:rsidRDefault="002B3D3D" w:rsidP="00F261DB">
      <w:pPr>
        <w:tabs>
          <w:tab w:val="left" w:pos="1108"/>
        </w:tabs>
        <w:spacing w:before="1" w:line="300" w:lineRule="auto"/>
        <w:ind w:right="531"/>
        <w:jc w:val="both"/>
        <w:rPr>
          <w:rFonts w:ascii="Century Gothic" w:hAnsi="Century Gothic"/>
          <w:sz w:val="20"/>
          <w:szCs w:val="20"/>
        </w:rPr>
      </w:pPr>
      <w:r w:rsidRPr="00F261DB">
        <w:rPr>
          <w:rFonts w:ascii="Century Gothic" w:hAnsi="Century Gothic"/>
          <w:sz w:val="20"/>
          <w:szCs w:val="20"/>
        </w:rPr>
        <w:t>Establecer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contactos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y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colaboraciones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con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empresas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y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asociaciones</w:t>
      </w:r>
      <w:r w:rsidRPr="00F261DB">
        <w:rPr>
          <w:rFonts w:ascii="Century Gothic" w:hAnsi="Century Gothic"/>
          <w:spacing w:val="-7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nacionales e internacionales, relacionadas con la promoción de congresos,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convenciones, y viajes de incentivo y proyectos audiovisuales y actividades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deportivas.</w:t>
      </w:r>
    </w:p>
    <w:p w14:paraId="6A319A54" w14:textId="77777777" w:rsidR="002B3D3D" w:rsidRPr="00F261DB" w:rsidRDefault="002B3D3D" w:rsidP="00F261DB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14:paraId="0BFA673A" w14:textId="77777777" w:rsidR="002B3D3D" w:rsidRPr="00F261DB" w:rsidRDefault="002B3D3D" w:rsidP="00F261DB">
      <w:pPr>
        <w:tabs>
          <w:tab w:val="left" w:pos="1108"/>
        </w:tabs>
        <w:spacing w:line="302" w:lineRule="auto"/>
        <w:ind w:right="532"/>
        <w:jc w:val="both"/>
        <w:rPr>
          <w:rFonts w:ascii="Century Gothic" w:hAnsi="Century Gothic"/>
          <w:sz w:val="20"/>
          <w:szCs w:val="20"/>
        </w:rPr>
      </w:pPr>
      <w:r w:rsidRPr="00F261DB">
        <w:rPr>
          <w:rFonts w:ascii="Century Gothic" w:hAnsi="Century Gothic"/>
          <w:sz w:val="20"/>
          <w:szCs w:val="20"/>
        </w:rPr>
        <w:t>Presentación en los foros adecuados, de candidaturas de la isla de Gran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Canaria como sede de congresos y del rodaje de proyectos audiovisuales, y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actividades</w:t>
      </w:r>
      <w:r w:rsidRPr="00F261DB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deportivas.</w:t>
      </w:r>
    </w:p>
    <w:p w14:paraId="2056E654" w14:textId="77777777" w:rsidR="002B3D3D" w:rsidRPr="00F261DB" w:rsidRDefault="002B3D3D" w:rsidP="00F261DB">
      <w:pPr>
        <w:pStyle w:val="Textoindependiente"/>
        <w:spacing w:before="4"/>
        <w:jc w:val="both"/>
        <w:rPr>
          <w:rFonts w:ascii="Century Gothic" w:hAnsi="Century Gothic"/>
          <w:sz w:val="20"/>
          <w:szCs w:val="20"/>
        </w:rPr>
      </w:pPr>
    </w:p>
    <w:p w14:paraId="40CED837" w14:textId="77777777" w:rsidR="002B3D3D" w:rsidRPr="00F261DB" w:rsidRDefault="002B3D3D" w:rsidP="00F261DB">
      <w:pPr>
        <w:tabs>
          <w:tab w:val="left" w:pos="1106"/>
          <w:tab w:val="left" w:pos="1108"/>
        </w:tabs>
        <w:spacing w:before="1"/>
        <w:jc w:val="both"/>
        <w:rPr>
          <w:rFonts w:ascii="Century Gothic" w:hAnsi="Century Gothic"/>
          <w:sz w:val="20"/>
          <w:szCs w:val="20"/>
        </w:rPr>
      </w:pPr>
      <w:r w:rsidRPr="00F261DB">
        <w:rPr>
          <w:rFonts w:ascii="Century Gothic" w:hAnsi="Century Gothic"/>
          <w:sz w:val="20"/>
          <w:szCs w:val="20"/>
        </w:rPr>
        <w:t>Organización</w:t>
      </w:r>
      <w:r w:rsidRPr="00F261DB">
        <w:rPr>
          <w:rFonts w:ascii="Century Gothic" w:hAnsi="Century Gothic"/>
          <w:spacing w:val="17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y</w:t>
      </w:r>
      <w:r w:rsidRPr="00F261DB">
        <w:rPr>
          <w:rFonts w:ascii="Century Gothic" w:hAnsi="Century Gothic"/>
          <w:spacing w:val="17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recepción</w:t>
      </w:r>
      <w:r w:rsidRPr="00F261DB">
        <w:rPr>
          <w:rFonts w:ascii="Century Gothic" w:hAnsi="Century Gothic"/>
          <w:spacing w:val="17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</w:t>
      </w:r>
      <w:r w:rsidRPr="00F261DB">
        <w:rPr>
          <w:rFonts w:ascii="Century Gothic" w:hAnsi="Century Gothic"/>
          <w:spacing w:val="17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visitas</w:t>
      </w:r>
      <w:r w:rsidRPr="00F261DB">
        <w:rPr>
          <w:rFonts w:ascii="Century Gothic" w:hAnsi="Century Gothic"/>
          <w:spacing w:val="16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</w:t>
      </w:r>
      <w:r w:rsidRPr="00F261DB">
        <w:rPr>
          <w:rFonts w:ascii="Century Gothic" w:hAnsi="Century Gothic"/>
          <w:spacing w:val="17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inspección</w:t>
      </w:r>
      <w:r w:rsidRPr="00F261DB">
        <w:rPr>
          <w:rFonts w:ascii="Century Gothic" w:hAnsi="Century Gothic"/>
          <w:spacing w:val="17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y</w:t>
      </w:r>
      <w:r w:rsidRPr="00F261DB">
        <w:rPr>
          <w:rFonts w:ascii="Century Gothic" w:hAnsi="Century Gothic"/>
          <w:spacing w:val="17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promoción.</w:t>
      </w:r>
    </w:p>
    <w:p w14:paraId="5A499C8E" w14:textId="77777777" w:rsidR="002B3D3D" w:rsidRPr="00F261DB" w:rsidRDefault="002B3D3D" w:rsidP="00F261DB">
      <w:pPr>
        <w:pStyle w:val="Textoindependiente"/>
        <w:spacing w:before="2"/>
        <w:jc w:val="both"/>
        <w:rPr>
          <w:rFonts w:ascii="Century Gothic" w:hAnsi="Century Gothic"/>
          <w:sz w:val="20"/>
          <w:szCs w:val="20"/>
        </w:rPr>
      </w:pPr>
    </w:p>
    <w:p w14:paraId="5507E6F9" w14:textId="77777777" w:rsidR="002B3D3D" w:rsidRPr="00F261DB" w:rsidRDefault="002B3D3D" w:rsidP="00F261DB">
      <w:pPr>
        <w:tabs>
          <w:tab w:val="left" w:pos="1108"/>
        </w:tabs>
        <w:spacing w:line="302" w:lineRule="auto"/>
        <w:ind w:right="531"/>
        <w:jc w:val="both"/>
        <w:rPr>
          <w:rFonts w:ascii="Century Gothic" w:hAnsi="Century Gothic"/>
          <w:sz w:val="20"/>
          <w:szCs w:val="20"/>
        </w:rPr>
      </w:pPr>
      <w:r w:rsidRPr="00F261DB">
        <w:rPr>
          <w:rFonts w:ascii="Century Gothic" w:hAnsi="Century Gothic"/>
          <w:sz w:val="20"/>
          <w:szCs w:val="20"/>
        </w:rPr>
        <w:t>Participar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en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las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ferias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y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promociones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del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sector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congresos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y</w:t>
      </w:r>
      <w:r w:rsidRPr="00F261DB">
        <w:rPr>
          <w:rFonts w:ascii="Century Gothic" w:hAnsi="Century Gothic"/>
          <w:spacing w:val="-7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audiovisuales,</w:t>
      </w:r>
      <w:r w:rsidRPr="00F261DB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y</w:t>
      </w:r>
      <w:r w:rsidRPr="00F261DB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actividades</w:t>
      </w:r>
      <w:r w:rsidRPr="00F261DB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deportivas.</w:t>
      </w:r>
    </w:p>
    <w:p w14:paraId="2B34D42C" w14:textId="77777777" w:rsidR="002B3D3D" w:rsidRPr="00F261DB" w:rsidRDefault="002B3D3D" w:rsidP="00F261DB">
      <w:pPr>
        <w:pStyle w:val="Textoindependiente"/>
        <w:spacing w:before="4"/>
        <w:jc w:val="both"/>
        <w:rPr>
          <w:rFonts w:ascii="Century Gothic" w:hAnsi="Century Gothic"/>
          <w:sz w:val="20"/>
          <w:szCs w:val="20"/>
        </w:rPr>
      </w:pPr>
    </w:p>
    <w:p w14:paraId="24BC5D2D" w14:textId="77777777" w:rsidR="002B3D3D" w:rsidRPr="00F261DB" w:rsidRDefault="002B3D3D" w:rsidP="00F261DB">
      <w:pPr>
        <w:tabs>
          <w:tab w:val="left" w:pos="1108"/>
        </w:tabs>
        <w:spacing w:before="1" w:line="302" w:lineRule="auto"/>
        <w:ind w:right="534"/>
        <w:jc w:val="both"/>
        <w:rPr>
          <w:rFonts w:ascii="Century Gothic" w:hAnsi="Century Gothic"/>
          <w:sz w:val="20"/>
          <w:szCs w:val="20"/>
        </w:rPr>
      </w:pPr>
      <w:r w:rsidRPr="00F261DB">
        <w:rPr>
          <w:rFonts w:ascii="Century Gothic" w:hAnsi="Century Gothic"/>
          <w:sz w:val="20"/>
          <w:szCs w:val="20"/>
        </w:rPr>
        <w:t>Difusión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la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actividad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que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realiza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en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los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medios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comunicación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adecuados.</w:t>
      </w:r>
    </w:p>
    <w:p w14:paraId="694F3BDF" w14:textId="77777777" w:rsidR="002B3D3D" w:rsidRPr="00F261DB" w:rsidRDefault="002B3D3D" w:rsidP="00F261DB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14:paraId="1FB8C084" w14:textId="60D90DB9" w:rsidR="002B3D3D" w:rsidRPr="00F261DB" w:rsidRDefault="002B3D3D" w:rsidP="00F261DB">
      <w:pPr>
        <w:tabs>
          <w:tab w:val="left" w:pos="1108"/>
        </w:tabs>
        <w:spacing w:line="300" w:lineRule="auto"/>
        <w:ind w:right="530"/>
        <w:jc w:val="both"/>
        <w:rPr>
          <w:rFonts w:ascii="Century Gothic" w:hAnsi="Century Gothic"/>
          <w:sz w:val="20"/>
          <w:szCs w:val="20"/>
        </w:rPr>
      </w:pPr>
      <w:r w:rsidRPr="00F261DB">
        <w:rPr>
          <w:rFonts w:ascii="Century Gothic" w:hAnsi="Century Gothic"/>
          <w:sz w:val="20"/>
          <w:szCs w:val="20"/>
        </w:rPr>
        <w:lastRenderedPageBreak/>
        <w:t>Facilitar los trámites necesarios a los productores foráneos para el rodaje de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sus proyectos audiovisuales, y a los organizadores de actividades deportivas,</w:t>
      </w:r>
      <w:r w:rsidRPr="00F261DB">
        <w:rPr>
          <w:rFonts w:ascii="Century Gothic" w:hAnsi="Century Gothic"/>
          <w:spacing w:val="-71"/>
          <w:sz w:val="20"/>
          <w:szCs w:val="20"/>
        </w:rPr>
        <w:t xml:space="preserve"> </w:t>
      </w:r>
      <w:proofErr w:type="gramStart"/>
      <w:r w:rsidRPr="00F261DB">
        <w:rPr>
          <w:rFonts w:ascii="Century Gothic" w:hAnsi="Century Gothic"/>
          <w:sz w:val="20"/>
          <w:szCs w:val="20"/>
        </w:rPr>
        <w:t xml:space="preserve">acercándoles,   </w:t>
      </w:r>
      <w:proofErr w:type="gramEnd"/>
      <w:r w:rsidRPr="00F261DB">
        <w:rPr>
          <w:rFonts w:ascii="Century Gothic" w:hAnsi="Century Gothic"/>
          <w:sz w:val="20"/>
          <w:szCs w:val="20"/>
        </w:rPr>
        <w:t xml:space="preserve">además,    a   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todos    los    recursos    y     profesionales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que</w:t>
      </w:r>
      <w:r w:rsidRPr="00F261DB">
        <w:rPr>
          <w:rFonts w:ascii="Century Gothic" w:hAnsi="Century Gothic"/>
          <w:spacing w:val="3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ofrecen</w:t>
      </w:r>
      <w:r w:rsidRPr="00F261DB">
        <w:rPr>
          <w:rFonts w:ascii="Century Gothic" w:hAnsi="Century Gothic"/>
          <w:spacing w:val="3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las</w:t>
      </w:r>
      <w:r w:rsidRPr="00F261DB">
        <w:rPr>
          <w:rFonts w:ascii="Century Gothic" w:hAnsi="Century Gothic"/>
          <w:spacing w:val="2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instituciones</w:t>
      </w:r>
      <w:r w:rsidRPr="00F261DB">
        <w:rPr>
          <w:rFonts w:ascii="Century Gothic" w:hAnsi="Century Gothic"/>
          <w:spacing w:val="2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y</w:t>
      </w:r>
      <w:r w:rsidRPr="00F261DB">
        <w:rPr>
          <w:rFonts w:ascii="Century Gothic" w:hAnsi="Century Gothic"/>
          <w:spacing w:val="4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empresas</w:t>
      </w:r>
      <w:r w:rsidRPr="00F261DB">
        <w:rPr>
          <w:rFonts w:ascii="Century Gothic" w:hAnsi="Century Gothic"/>
          <w:spacing w:val="2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locales</w:t>
      </w:r>
      <w:r w:rsidRPr="00F261DB">
        <w:rPr>
          <w:rFonts w:ascii="Century Gothic" w:hAnsi="Century Gothic"/>
          <w:spacing w:val="2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del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sector</w:t>
      </w:r>
      <w:r w:rsidRPr="00F261DB">
        <w:rPr>
          <w:rFonts w:ascii="Century Gothic" w:hAnsi="Century Gothic"/>
          <w:spacing w:val="2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en</w:t>
      </w:r>
      <w:r w:rsidRPr="00F261DB">
        <w:rPr>
          <w:rFonts w:ascii="Century Gothic" w:hAnsi="Century Gothic"/>
          <w:spacing w:val="3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Gran</w:t>
      </w:r>
      <w:r w:rsidRPr="00F261DB">
        <w:rPr>
          <w:rFonts w:ascii="Century Gothic" w:hAnsi="Century Gothic"/>
          <w:spacing w:val="3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Canaria.</w:t>
      </w:r>
    </w:p>
    <w:p w14:paraId="0DBE4E04" w14:textId="77777777" w:rsidR="002B3D3D" w:rsidRPr="00F261DB" w:rsidRDefault="002B3D3D" w:rsidP="00F261DB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14:paraId="58C39C8F" w14:textId="77777777" w:rsidR="002B3D3D" w:rsidRPr="00F261DB" w:rsidRDefault="002B3D3D" w:rsidP="00F261DB">
      <w:pPr>
        <w:tabs>
          <w:tab w:val="left" w:pos="1108"/>
        </w:tabs>
        <w:spacing w:line="302" w:lineRule="auto"/>
        <w:ind w:right="533"/>
        <w:jc w:val="both"/>
        <w:rPr>
          <w:rFonts w:ascii="Century Gothic" w:hAnsi="Century Gothic"/>
          <w:sz w:val="20"/>
          <w:szCs w:val="20"/>
        </w:rPr>
      </w:pPr>
      <w:r w:rsidRPr="00F261DB">
        <w:rPr>
          <w:rFonts w:ascii="Century Gothic" w:hAnsi="Century Gothic"/>
          <w:sz w:val="20"/>
          <w:szCs w:val="20"/>
        </w:rPr>
        <w:t>Potenciar la imagen turística de la isla de Gran Canaria, tanto en el ámbito</w:t>
      </w:r>
      <w:r w:rsidRPr="00F261DB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nacional</w:t>
      </w:r>
      <w:r w:rsidRPr="00F261DB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como</w:t>
      </w:r>
      <w:r w:rsidRPr="00F261DB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en</w:t>
      </w:r>
      <w:r w:rsidRPr="00F261DB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el</w:t>
      </w:r>
      <w:r w:rsidRPr="00F261DB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F261DB">
        <w:rPr>
          <w:rFonts w:ascii="Century Gothic" w:hAnsi="Century Gothic"/>
          <w:sz w:val="20"/>
          <w:szCs w:val="20"/>
        </w:rPr>
        <w:t>internacional.</w:t>
      </w:r>
    </w:p>
    <w:p w14:paraId="1B4AC146" w14:textId="77777777" w:rsidR="002B3D3D" w:rsidRPr="00F261DB" w:rsidRDefault="002B3D3D" w:rsidP="00F261DB">
      <w:pPr>
        <w:tabs>
          <w:tab w:val="left" w:pos="1108"/>
        </w:tabs>
        <w:spacing w:before="106" w:line="300" w:lineRule="auto"/>
        <w:ind w:right="531"/>
        <w:jc w:val="both"/>
        <w:rPr>
          <w:rFonts w:ascii="Century Gothic" w:hAnsi="Century Gothic"/>
          <w:sz w:val="20"/>
          <w:szCs w:val="20"/>
        </w:rPr>
      </w:pPr>
    </w:p>
    <w:p w14:paraId="0199E711" w14:textId="77777777" w:rsidR="002B3D3D" w:rsidRPr="00F261DB" w:rsidRDefault="002B3D3D" w:rsidP="00F261DB">
      <w:pPr>
        <w:tabs>
          <w:tab w:val="left" w:pos="1108"/>
        </w:tabs>
        <w:spacing w:before="106" w:line="300" w:lineRule="auto"/>
        <w:ind w:right="531"/>
        <w:jc w:val="both"/>
        <w:rPr>
          <w:rFonts w:ascii="Century Gothic" w:hAnsi="Century Gothic"/>
          <w:sz w:val="20"/>
          <w:szCs w:val="20"/>
        </w:rPr>
      </w:pPr>
    </w:p>
    <w:p w14:paraId="35B72F8E" w14:textId="77777777" w:rsidR="002B3D3D" w:rsidRPr="00F261DB" w:rsidRDefault="002B3D3D" w:rsidP="00F261DB">
      <w:pPr>
        <w:tabs>
          <w:tab w:val="left" w:pos="1108"/>
        </w:tabs>
        <w:spacing w:before="106" w:line="300" w:lineRule="auto"/>
        <w:ind w:right="531"/>
        <w:jc w:val="both"/>
        <w:rPr>
          <w:rFonts w:ascii="Century Gothic" w:hAnsi="Century Gothic"/>
          <w:sz w:val="20"/>
          <w:szCs w:val="20"/>
        </w:rPr>
      </w:pPr>
    </w:p>
    <w:p w14:paraId="1EC56EB1" w14:textId="76011FDC" w:rsidR="002B3D3D" w:rsidRPr="00F261DB" w:rsidRDefault="002B3D3D" w:rsidP="00F261DB">
      <w:pPr>
        <w:spacing w:before="106" w:line="302" w:lineRule="auto"/>
        <w:ind w:left="682" w:right="532"/>
        <w:jc w:val="both"/>
        <w:rPr>
          <w:rFonts w:ascii="Century Gothic" w:hAnsi="Century Gothic"/>
          <w:sz w:val="20"/>
          <w:szCs w:val="20"/>
        </w:rPr>
      </w:pPr>
    </w:p>
    <w:p w14:paraId="1E40DC22" w14:textId="4AAFC1E9" w:rsidR="00ED60E3" w:rsidRPr="00F261DB" w:rsidRDefault="00ED60E3" w:rsidP="00F261DB">
      <w:pPr>
        <w:jc w:val="both"/>
        <w:rPr>
          <w:rFonts w:ascii="Century Gothic" w:hAnsi="Century Gothic"/>
          <w:sz w:val="20"/>
          <w:szCs w:val="20"/>
        </w:rPr>
      </w:pPr>
    </w:p>
    <w:sectPr w:rsidR="00ED60E3" w:rsidRPr="00F261DB" w:rsidSect="00B5007C">
      <w:headerReference w:type="default" r:id="rId7"/>
      <w:footerReference w:type="default" r:id="rId8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33631" w14:textId="77777777" w:rsidR="00210F84" w:rsidRDefault="00210F84" w:rsidP="00F128E7">
      <w:r>
        <w:separator/>
      </w:r>
    </w:p>
  </w:endnote>
  <w:endnote w:type="continuationSeparator" w:id="0">
    <w:p w14:paraId="27C6F157" w14:textId="77777777" w:rsidR="00210F84" w:rsidRDefault="00210F84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F11E2" w14:textId="77777777" w:rsidR="00210F84" w:rsidRDefault="00210F84" w:rsidP="00F128E7">
      <w:r>
        <w:separator/>
      </w:r>
    </w:p>
  </w:footnote>
  <w:footnote w:type="continuationSeparator" w:id="0">
    <w:p w14:paraId="033DF406" w14:textId="77777777" w:rsidR="00210F84" w:rsidRDefault="00210F84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B744BDF" w:rsidR="000E7F3E" w:rsidRDefault="002E0F75" w:rsidP="002E0F75">
    <w:pPr>
      <w:pStyle w:val="Encabezado"/>
      <w:ind w:left="-284"/>
      <w:jc w:val="center"/>
    </w:pPr>
    <w:r w:rsidRPr="002E0F75">
      <w:rPr>
        <w:noProof/>
      </w:rPr>
      <w:drawing>
        <wp:inline distT="0" distB="0" distL="0" distR="0" wp14:anchorId="4C278C90" wp14:editId="494A4ECF">
          <wp:extent cx="5396230" cy="1261110"/>
          <wp:effectExtent l="0" t="0" r="1905" b="0"/>
          <wp:docPr id="6180059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005987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96230" cy="1261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 xml:space="preserve"> INCLUDEPICTURE "cid:52DCE1B4-B573-4905-8BEE-23005D243E8D-L0-001" \* MERGEFORMATINET </w:instrText>
    </w:r>
    <w:r w:rsidR="00000000">
      <w:fldChar w:fldCharType="separate"/>
    </w:r>
    <w:r>
      <w:fldChar w:fldCharType="end"/>
    </w:r>
  </w:p>
  <w:p w14:paraId="2DD624D2" w14:textId="77777777" w:rsidR="002E0F75" w:rsidRDefault="002E0F75" w:rsidP="002E0F75">
    <w:pPr>
      <w:pStyle w:val="Encabezado"/>
      <w:ind w:left="-28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74DF0"/>
    <w:multiLevelType w:val="multilevel"/>
    <w:tmpl w:val="7E12D980"/>
    <w:lvl w:ilvl="0">
      <w:start w:val="6"/>
      <w:numFmt w:val="decimal"/>
      <w:lvlText w:val="%1"/>
      <w:lvlJc w:val="left"/>
      <w:pPr>
        <w:ind w:left="1106" w:hanging="68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106" w:hanging="682"/>
        <w:jc w:val="left"/>
      </w:pPr>
      <w:rPr>
        <w:rFonts w:ascii="Verdana" w:eastAsia="Verdana" w:hAnsi="Verdana" w:cs="Verdana" w:hint="default"/>
        <w:spacing w:val="0"/>
        <w:w w:val="85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973" w:hanging="293"/>
        <w:jc w:val="left"/>
      </w:pPr>
      <w:rPr>
        <w:rFonts w:ascii="Verdana" w:eastAsia="Verdana" w:hAnsi="Verdana" w:cs="Verdana" w:hint="default"/>
        <w:spacing w:val="0"/>
        <w:w w:val="83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3046" w:hanging="29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20" w:hanging="29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93" w:hanging="29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66" w:hanging="29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40" w:hanging="29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13" w:hanging="293"/>
      </w:pPr>
      <w:rPr>
        <w:rFonts w:hint="default"/>
        <w:lang w:val="es-ES" w:eastAsia="en-US" w:bidi="ar-SA"/>
      </w:rPr>
    </w:lvl>
  </w:abstractNum>
  <w:num w:numId="1" w16cid:durableId="1652520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05306"/>
    <w:rsid w:val="000079CB"/>
    <w:rsid w:val="00007E89"/>
    <w:rsid w:val="00050412"/>
    <w:rsid w:val="00067326"/>
    <w:rsid w:val="00074CE5"/>
    <w:rsid w:val="00077FBC"/>
    <w:rsid w:val="000B0A18"/>
    <w:rsid w:val="000B7914"/>
    <w:rsid w:val="000E0D66"/>
    <w:rsid w:val="000E7F3E"/>
    <w:rsid w:val="00117704"/>
    <w:rsid w:val="00126DBC"/>
    <w:rsid w:val="00163D9F"/>
    <w:rsid w:val="0019327A"/>
    <w:rsid w:val="001A659F"/>
    <w:rsid w:val="001B179B"/>
    <w:rsid w:val="001B63F0"/>
    <w:rsid w:val="00210F84"/>
    <w:rsid w:val="0022705A"/>
    <w:rsid w:val="00227829"/>
    <w:rsid w:val="00250AD0"/>
    <w:rsid w:val="002524E7"/>
    <w:rsid w:val="00293DDC"/>
    <w:rsid w:val="002B3D3D"/>
    <w:rsid w:val="002C127B"/>
    <w:rsid w:val="002E0F75"/>
    <w:rsid w:val="002F480A"/>
    <w:rsid w:val="00312846"/>
    <w:rsid w:val="003915C2"/>
    <w:rsid w:val="003F7299"/>
    <w:rsid w:val="004006C3"/>
    <w:rsid w:val="004028DD"/>
    <w:rsid w:val="00416436"/>
    <w:rsid w:val="004445D9"/>
    <w:rsid w:val="00474208"/>
    <w:rsid w:val="0049160C"/>
    <w:rsid w:val="00492592"/>
    <w:rsid w:val="004D48D9"/>
    <w:rsid w:val="004D5D6B"/>
    <w:rsid w:val="004E074D"/>
    <w:rsid w:val="004E6275"/>
    <w:rsid w:val="005329F9"/>
    <w:rsid w:val="00584D1C"/>
    <w:rsid w:val="00660366"/>
    <w:rsid w:val="00662D47"/>
    <w:rsid w:val="006A3B9B"/>
    <w:rsid w:val="00714414"/>
    <w:rsid w:val="00794697"/>
    <w:rsid w:val="007A345E"/>
    <w:rsid w:val="00872100"/>
    <w:rsid w:val="008736C2"/>
    <w:rsid w:val="00882508"/>
    <w:rsid w:val="008B476D"/>
    <w:rsid w:val="009870A2"/>
    <w:rsid w:val="009A15E7"/>
    <w:rsid w:val="009D215A"/>
    <w:rsid w:val="009E5F4E"/>
    <w:rsid w:val="00A15E89"/>
    <w:rsid w:val="00AA318A"/>
    <w:rsid w:val="00AC0143"/>
    <w:rsid w:val="00AE112B"/>
    <w:rsid w:val="00B5007C"/>
    <w:rsid w:val="00BB42E9"/>
    <w:rsid w:val="00BB68A6"/>
    <w:rsid w:val="00BE0FE4"/>
    <w:rsid w:val="00C609B5"/>
    <w:rsid w:val="00CA4C95"/>
    <w:rsid w:val="00CF5750"/>
    <w:rsid w:val="00D230BB"/>
    <w:rsid w:val="00D24EF0"/>
    <w:rsid w:val="00D42FAA"/>
    <w:rsid w:val="00D46B7F"/>
    <w:rsid w:val="00D503CD"/>
    <w:rsid w:val="00DA7231"/>
    <w:rsid w:val="00DF7084"/>
    <w:rsid w:val="00E00E99"/>
    <w:rsid w:val="00E0462F"/>
    <w:rsid w:val="00E355FE"/>
    <w:rsid w:val="00E43BDA"/>
    <w:rsid w:val="00E73CDE"/>
    <w:rsid w:val="00ED60E3"/>
    <w:rsid w:val="00EE3015"/>
    <w:rsid w:val="00F128E7"/>
    <w:rsid w:val="00F261DB"/>
    <w:rsid w:val="00F601B6"/>
    <w:rsid w:val="00F65ADF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paragraph" w:styleId="Prrafodelista">
    <w:name w:val="List Paragraph"/>
    <w:basedOn w:val="Normal"/>
    <w:uiPriority w:val="1"/>
    <w:qFormat/>
    <w:rsid w:val="002B3D3D"/>
    <w:pPr>
      <w:widowControl w:val="0"/>
      <w:autoSpaceDE w:val="0"/>
      <w:autoSpaceDN w:val="0"/>
      <w:spacing w:before="186" w:after="0" w:line="240" w:lineRule="auto"/>
      <w:ind w:left="1321" w:hanging="360"/>
      <w:jc w:val="both"/>
    </w:pPr>
    <w:rPr>
      <w:rFonts w:ascii="Verdana" w:eastAsia="Verdana" w:hAnsi="Verdana" w:cs="Verdana"/>
      <w:lang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2B3D3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1"/>
      <w:szCs w:val="21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B3D3D"/>
    <w:rPr>
      <w:rFonts w:ascii="Verdana" w:eastAsia="Verdana" w:hAnsi="Verdana" w:cs="Verdana"/>
      <w:sz w:val="21"/>
      <w:szCs w:val="21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2</cp:revision>
  <cp:lastPrinted>2024-10-23T09:44:00Z</cp:lastPrinted>
  <dcterms:created xsi:type="dcterms:W3CDTF">2025-06-20T11:44:00Z</dcterms:created>
  <dcterms:modified xsi:type="dcterms:W3CDTF">2025-06-20T11:44:00Z</dcterms:modified>
</cp:coreProperties>
</file>