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91C64" w14:textId="77777777" w:rsidR="00A63D17" w:rsidRDefault="00A63D17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/>
          <w:sz w:val="20"/>
          <w:szCs w:val="20"/>
        </w:rPr>
      </w:pPr>
    </w:p>
    <w:p w14:paraId="02A3283C" w14:textId="77777777" w:rsidR="00A63D17" w:rsidRDefault="00A63D17">
      <w:pPr>
        <w:tabs>
          <w:tab w:val="left" w:pos="3490"/>
        </w:tabs>
        <w:ind w:right="-716"/>
        <w:rPr>
          <w:rFonts w:ascii="Century Gothic" w:hAnsi="Century Gothic"/>
          <w:color w:val="4F81BD"/>
          <w:sz w:val="20"/>
          <w:szCs w:val="20"/>
        </w:rPr>
      </w:pPr>
    </w:p>
    <w:p w14:paraId="484B3BAC" w14:textId="77777777" w:rsidR="00A63D17" w:rsidRDefault="001200AB">
      <w:pPr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5.2.1. Retribuciones personal laboral Fundación</w:t>
      </w:r>
    </w:p>
    <w:p w14:paraId="1CF654A3" w14:textId="77777777" w:rsidR="00A63D17" w:rsidRDefault="00A63D17" w:rsidP="00123846">
      <w:pPr>
        <w:pStyle w:val="NormalWeb"/>
        <w:ind w:right="-1141"/>
        <w:rPr>
          <w:rFonts w:ascii="Courier New" w:hAnsi="Courier New" w:cs="Courier New"/>
          <w:sz w:val="16"/>
          <w:szCs w:val="16"/>
        </w:rPr>
      </w:pPr>
    </w:p>
    <w:p w14:paraId="3119BC85" w14:textId="77777777" w:rsidR="00A63D17" w:rsidRDefault="00A63D17">
      <w:pPr>
        <w:pStyle w:val="NormalWeb"/>
        <w:ind w:left="-1134" w:right="-1141"/>
        <w:rPr>
          <w:rFonts w:ascii="Courier New" w:hAnsi="Courier New" w:cs="Courier New"/>
          <w:sz w:val="16"/>
          <w:szCs w:val="16"/>
        </w:rPr>
      </w:pPr>
    </w:p>
    <w:p w14:paraId="436202D9" w14:textId="77777777" w:rsidR="00A63D17" w:rsidRDefault="00A63D17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77065B89" w14:textId="6611A415" w:rsidR="00A63D17" w:rsidRDefault="00123846">
      <w:pPr>
        <w:pStyle w:val="NormalWeb"/>
        <w:ind w:left="-1134" w:right="-1141"/>
        <w:jc w:val="center"/>
      </w:pPr>
      <w:r w:rsidRPr="00123846">
        <w:rPr>
          <w:rFonts w:ascii="Century Gothic" w:hAnsi="Century Gothic" w:cs="Courier New"/>
        </w:rPr>
        <w:drawing>
          <wp:inline distT="0" distB="0" distL="0" distR="0" wp14:anchorId="4DD0B1F7" wp14:editId="5A481FA1">
            <wp:extent cx="7201905" cy="952633"/>
            <wp:effectExtent l="0" t="0" r="0" b="0"/>
            <wp:docPr id="1322007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0072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1905" cy="95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3D17">
      <w:headerReference w:type="default" r:id="rId7"/>
      <w:footerReference w:type="default" r:id="rId8"/>
      <w:pgSz w:w="16820" w:h="11900" w:orient="landscape"/>
      <w:pgMar w:top="1701" w:right="567" w:bottom="1701" w:left="1980" w:header="567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0AB1B" w14:textId="77777777" w:rsidR="000D2F1F" w:rsidRDefault="000D2F1F">
      <w:pPr>
        <w:spacing w:after="0" w:line="240" w:lineRule="auto"/>
      </w:pPr>
      <w:r>
        <w:separator/>
      </w:r>
    </w:p>
  </w:endnote>
  <w:endnote w:type="continuationSeparator" w:id="0">
    <w:p w14:paraId="5249D74A" w14:textId="77777777" w:rsidR="000D2F1F" w:rsidRDefault="000D2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46CD7" w14:textId="77777777" w:rsidR="00670773" w:rsidRDefault="001200AB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/>
        <w:sz w:val="16"/>
        <w:szCs w:val="16"/>
      </w:rPr>
    </w:pPr>
    <w:r>
      <w:rPr>
        <w:rFonts w:ascii="Century Gothic" w:hAnsi="Century Gothic"/>
        <w:color w:val="4F81BD"/>
        <w:sz w:val="16"/>
        <w:szCs w:val="16"/>
      </w:rPr>
      <w:t xml:space="preserve">Fundación Canaria Gran Canaria </w:t>
    </w:r>
    <w:proofErr w:type="spellStart"/>
    <w:r>
      <w:rPr>
        <w:rFonts w:ascii="Century Gothic" w:hAnsi="Century Gothic"/>
        <w:color w:val="4F81BD"/>
        <w:sz w:val="16"/>
        <w:szCs w:val="16"/>
      </w:rPr>
      <w:t>Convention</w:t>
    </w:r>
    <w:proofErr w:type="spellEnd"/>
    <w:r>
      <w:rPr>
        <w:rFonts w:ascii="Century Gothic" w:hAnsi="Century Gothic"/>
        <w:color w:val="4F81BD"/>
        <w:sz w:val="16"/>
        <w:szCs w:val="16"/>
      </w:rPr>
      <w:t xml:space="preserve">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D308D" w14:textId="77777777" w:rsidR="000D2F1F" w:rsidRDefault="000D2F1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38FD035" w14:textId="77777777" w:rsidR="000D2F1F" w:rsidRDefault="000D2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75A18" w14:textId="77777777" w:rsidR="00670773" w:rsidRDefault="001200AB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02C737F1" wp14:editId="2FB9D266">
          <wp:extent cx="1791117" cy="662546"/>
          <wp:effectExtent l="0" t="0" r="0" b="0"/>
          <wp:docPr id="98761278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1117" cy="66254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06C94F3A" wp14:editId="73F12914">
          <wp:extent cx="1485634" cy="494708"/>
          <wp:effectExtent l="0" t="0" r="266" b="592"/>
          <wp:docPr id="1636609518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634" cy="49470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71C7EEAE" w14:textId="77777777" w:rsidR="00670773" w:rsidRDefault="001200AB">
    <w:pPr>
      <w:pStyle w:val="Encabezado"/>
      <w:ind w:left="-284"/>
      <w:jc w:val="center"/>
    </w:pPr>
    <w:r>
      <w:rPr>
        <w:rFonts w:ascii="Century Gothic" w:hAnsi="Century Gothic"/>
        <w:b/>
        <w:color w:val="4F81BD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D17"/>
    <w:rsid w:val="000D2F1F"/>
    <w:rsid w:val="001160C3"/>
    <w:rsid w:val="001200AB"/>
    <w:rsid w:val="00123846"/>
    <w:rsid w:val="002D680A"/>
    <w:rsid w:val="0032205F"/>
    <w:rsid w:val="00670773"/>
    <w:rsid w:val="009C75EC"/>
    <w:rsid w:val="00A63D17"/>
    <w:rsid w:val="00AE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33035"/>
  <w15:docId w15:val="{E65F6BE0-40FE-4C4A-8D69-9D3879C13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sz w:val="24"/>
        <w:szCs w:val="24"/>
        <w:lang w:val="es-ES_tradnl" w:eastAsia="es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</w:style>
  <w:style w:type="paragraph" w:styleId="Textodeglobo">
    <w:name w:val="Balloon Text"/>
    <w:basedOn w:val="Normal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Calibri" w:eastAsia="Cambria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dc:description/>
  <cp:lastModifiedBy>GC CB</cp:lastModifiedBy>
  <cp:revision>2</cp:revision>
  <cp:lastPrinted>2025-03-13T14:14:00Z</cp:lastPrinted>
  <dcterms:created xsi:type="dcterms:W3CDTF">2026-03-13T10:15:00Z</dcterms:created>
  <dcterms:modified xsi:type="dcterms:W3CDTF">2026-03-13T10:15:00Z</dcterms:modified>
</cp:coreProperties>
</file>